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AA" w:rsidRPr="00AD5CAA" w:rsidRDefault="00AD5CAA" w:rsidP="00AD5CA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AD5CAA">
        <w:rPr>
          <w:lang w:val="en-US"/>
        </w:rPr>
        <w:t xml:space="preserve"> </w:t>
      </w:r>
      <w:r w:rsidRPr="00AD5CAA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ANNUAL REPORT OF THE ISSUER FOR 2020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71"/>
        <w:gridCol w:w="4799"/>
      </w:tblGrid>
      <w:tr w:rsidR="00AD5CAA" w:rsidRPr="00AD5CAA" w:rsidTr="00AD5CA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</w:t>
            </w:r>
          </w:p>
        </w:tc>
      </w:tr>
      <w:tr w:rsidR="00AD5CAA" w:rsidRPr="00AD5CAA" w:rsidTr="00AD5CAA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approval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AD5CAA" w:rsidRPr="00AD5CAA" w:rsidTr="00AD5CA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2D23CB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2D23CB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2D23CB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2D23CB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AD5CA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D5CA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AD5CAA" w:rsidRPr="00AD5CAA" w:rsidTr="00AD5CA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AD5CAA" w:rsidRPr="00AD5CAA" w:rsidTr="00AD5CA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33C68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33C68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D5CAA" w:rsidRPr="00AD5CAA" w:rsidTr="00AD5CA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Indicators of the financial and economic condition of the issuer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Coverage of total solvency, coefficient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2.514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absolute liquidity, coefficient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own and attracted funds, coefficient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2.311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coefficient of renewal of fixed assets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0.089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ratio of the issuer's own and borrowed funds: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4.329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1325"/>
        <w:gridCol w:w="1327"/>
        <w:gridCol w:w="1858"/>
        <w:gridCol w:w="2153"/>
        <w:gridCol w:w="1467"/>
        <w:gridCol w:w="1728"/>
      </w:tblGrid>
      <w:tr w:rsidR="00AD5CAA" w:rsidRPr="00AD5CAA" w:rsidTr="00AD5CAA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Changes in the composition of the supervisory board, audit commission or executive body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date of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entry into office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 NAME.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Issuing body that made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Elected (appointed) / withdrawn from membership (dismissed, expiration of term of office)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Radjapov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Mansur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Kuchkarovich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Deputy Chairman of the Board of JSC "</w:t>
            </w:r>
            <w:proofErr w:type="spellStart"/>
            <w:r w:rsidRPr="00AD5CAA">
              <w:rPr>
                <w:lang w:val="en-US"/>
              </w:rPr>
              <w:t>O'zbekiston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Akhmedov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Ergashboy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Botirovich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Head of the Department of Carriage Facilities of JSC "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Mahmudov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Aziz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Head of the center “</w:t>
            </w:r>
            <w:proofErr w:type="spellStart"/>
            <w:r w:rsidRPr="00AD5CAA">
              <w:rPr>
                <w:lang w:val="en-US"/>
              </w:rPr>
              <w:t>Uzjeldorraschet</w:t>
            </w:r>
            <w:proofErr w:type="spellEnd"/>
            <w:r w:rsidRPr="00AD5CAA">
              <w:rPr>
                <w:lang w:val="en-US"/>
              </w:rPr>
              <w:t>” JSC “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yo’llari</w:t>
            </w:r>
            <w:proofErr w:type="spellEnd"/>
            <w:r w:rsidRPr="00AD5CAA">
              <w:rPr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Irismetova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Umsun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Mirzaevna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 xml:space="preserve">Head of the department of the </w:t>
            </w:r>
            <w:proofErr w:type="spellStart"/>
            <w:r w:rsidRPr="00AD5CAA">
              <w:rPr>
                <w:lang w:val="en-US"/>
              </w:rPr>
              <w:t>VTsGP</w:t>
            </w:r>
            <w:proofErr w:type="spellEnd"/>
            <w:r w:rsidRPr="00AD5CAA">
              <w:rPr>
                <w:lang w:val="en-US"/>
              </w:rPr>
              <w:t xml:space="preserve"> JSC "</w:t>
            </w:r>
            <w:proofErr w:type="spellStart"/>
            <w:r w:rsidRPr="00AD5CAA">
              <w:rPr>
                <w:lang w:val="en-US"/>
              </w:rPr>
              <w:t>O'zbekiston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Mahmudov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Farkhod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Deputy Head of the Department of Economic Analysis and Forecasting of JSC “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Yollari</w:t>
            </w:r>
            <w:proofErr w:type="spellEnd"/>
            <w:r w:rsidRPr="00AD5CAA">
              <w:rPr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Shodmonov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Alixon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Atoevich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Head of the Legal Department of JSC "</w:t>
            </w:r>
            <w:proofErr w:type="spellStart"/>
            <w:r w:rsidRPr="00AD5CAA">
              <w:rPr>
                <w:lang w:val="en-US"/>
              </w:rPr>
              <w:t>O'zbekiston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Saburov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Jurabek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Maksudovich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Deputy Head of the Finance Department of JSC "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Saidova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Feruza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Anvarovna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Deputy Head of Human Resources and Training of JSC "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Odilov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Farrux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Baxodirovich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Deputy Head of the Department of Corporate Relations with Shareholders of JSC "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Sagdullaeva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Nafisa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Djasurbekovna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 xml:space="preserve">Auditor of the Internal Audit Service of Uzbekistan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Yollari</w:t>
            </w:r>
            <w:proofErr w:type="spellEnd"/>
            <w:r w:rsidRPr="00AD5CAA">
              <w:rPr>
                <w:lang w:val="en-US"/>
              </w:rPr>
              <w:t xml:space="preserve"> JSC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Barkashbaev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Khabibulla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Zarbellaevich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Head of the department of loans and foreign exchange operations of JSC "</w:t>
            </w:r>
            <w:proofErr w:type="spellStart"/>
            <w:r w:rsidRPr="00AD5CAA">
              <w:rPr>
                <w:lang w:val="en-US"/>
              </w:rPr>
              <w:t>Uzbekiston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yo'llari</w:t>
            </w:r>
            <w:proofErr w:type="spellEnd"/>
            <w:r w:rsidRPr="00AD5CAA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051291" w:rsidRDefault="00AD5CAA" w:rsidP="00C94525">
            <w:proofErr w:type="spellStart"/>
            <w:r w:rsidRPr="00051291">
              <w:t>Yuldashev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Jaloliddin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Yarashevich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 xml:space="preserve">Auditor of the Internal Audit Service of Uzbekistan </w:t>
            </w:r>
            <w:proofErr w:type="spellStart"/>
            <w:r w:rsidRPr="00AD5CAA">
              <w:rPr>
                <w:lang w:val="en-US"/>
              </w:rPr>
              <w:t>Temir</w:t>
            </w:r>
            <w:proofErr w:type="spellEnd"/>
            <w:r w:rsidRPr="00AD5CAA">
              <w:rPr>
                <w:lang w:val="en-US"/>
              </w:rPr>
              <w:t xml:space="preserve"> </w:t>
            </w:r>
            <w:proofErr w:type="spellStart"/>
            <w:r w:rsidRPr="00AD5CAA">
              <w:rPr>
                <w:lang w:val="en-US"/>
              </w:rPr>
              <w:t>Yollari</w:t>
            </w:r>
            <w:proofErr w:type="spellEnd"/>
            <w:r w:rsidRPr="00AD5CAA">
              <w:rPr>
                <w:lang w:val="en-US"/>
              </w:rPr>
              <w:t xml:space="preserve"> JSC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822E2E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Default="00AD5CAA" w:rsidP="00C94525">
            <w:proofErr w:type="spellStart"/>
            <w:r w:rsidRPr="00051291">
              <w:t>Nurmukhamedov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Jaxongir</w:t>
            </w:r>
            <w:proofErr w:type="spellEnd"/>
            <w:r w:rsidRPr="00051291">
              <w:t xml:space="preserve"> </w:t>
            </w:r>
            <w:proofErr w:type="spellStart"/>
            <w:r w:rsidRPr="00051291"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7B7BEC">
            <w:pPr>
              <w:rPr>
                <w:lang w:val="en-US"/>
              </w:rPr>
            </w:pPr>
            <w:r w:rsidRPr="00AD5CAA">
              <w:rPr>
                <w:lang w:val="en-US"/>
              </w:rPr>
              <w:t>General director of the company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Default="00AD5CAA" w:rsidP="00B73B73">
            <w:proofErr w:type="spellStart"/>
            <w:r w:rsidRPr="00822E2E">
              <w:t>Elected</w:t>
            </w:r>
            <w:proofErr w:type="spellEnd"/>
            <w:r w:rsidRPr="00822E2E">
              <w:t xml:space="preserve"> (</w:t>
            </w:r>
            <w:proofErr w:type="spellStart"/>
            <w:r w:rsidRPr="00822E2E">
              <w:t>appointed</w:t>
            </w:r>
            <w:proofErr w:type="spellEnd"/>
            <w:r w:rsidRPr="00822E2E">
              <w:t>)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27"/>
        <w:gridCol w:w="1399"/>
        <w:gridCol w:w="2285"/>
        <w:gridCol w:w="2427"/>
      </w:tblGrid>
      <w:tr w:rsidR="00AD5CAA" w:rsidRPr="00AD5CAA" w:rsidTr="00AD5CA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on the important facts for the year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essential fact occurrence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publication of essential fact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0C1294">
            <w:pPr>
              <w:rPr>
                <w:lang w:val="en-US"/>
              </w:rPr>
            </w:pPr>
            <w:r w:rsidRPr="00AD5CAA">
              <w:rPr>
                <w:lang w:val="en-US"/>
              </w:rPr>
              <w:t>Decisions taken by the supreme management body of the issuer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0C1294">
            <w:pPr>
              <w:rPr>
                <w:lang w:val="en-US"/>
              </w:rPr>
            </w:pPr>
            <w:r w:rsidRPr="00AD5CAA">
              <w:rPr>
                <w:lang w:val="en-US"/>
              </w:rPr>
              <w:t>Change in the composition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0C1294">
            <w:pPr>
              <w:rPr>
                <w:lang w:val="en-US"/>
              </w:rPr>
            </w:pPr>
            <w:r w:rsidRPr="00AD5CAA">
              <w:rPr>
                <w:lang w:val="en-US"/>
              </w:rPr>
              <w:t>Change in the composition of the audit commission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0C1294">
            <w:pPr>
              <w:rPr>
                <w:lang w:val="en-US"/>
              </w:rPr>
            </w:pPr>
            <w:r w:rsidRPr="00AD5CAA">
              <w:rPr>
                <w:lang w:val="en-US"/>
              </w:rPr>
              <w:t>Change in the composition of the executive body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0C1294">
            <w:pPr>
              <w:rPr>
                <w:lang w:val="en-US"/>
              </w:rPr>
            </w:pPr>
            <w:r w:rsidRPr="00AD5CAA">
              <w:rPr>
                <w:lang w:val="en-US"/>
              </w:rPr>
              <w:t>Changes in the list of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13.10.2020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641"/>
        <w:gridCol w:w="707"/>
        <w:gridCol w:w="1695"/>
        <w:gridCol w:w="1695"/>
      </w:tblGrid>
      <w:tr w:rsidR="00AD5CAA" w:rsidRPr="00AD5CAA" w:rsidTr="00AD5CA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1852044750.00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614882524.00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1237162226.00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76908870.00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76887545.00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993391.00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44666686.00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1373674379.00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1389084810.00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29664885.00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11422187.00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57543927.00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659167037.00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703400001.00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1457464906.00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674"/>
        <w:gridCol w:w="659"/>
        <w:gridCol w:w="1616"/>
        <w:gridCol w:w="1617"/>
        <w:gridCol w:w="1586"/>
        <w:gridCol w:w="1586"/>
      </w:tblGrid>
      <w:tr w:rsidR="00AD5CAA" w:rsidRPr="00AD5CAA" w:rsidTr="00AD5CA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DB3A25" w:rsidRDefault="00AD5CAA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306315366.00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264510836.00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41804530.00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78715270.00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1017949.00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26265089.00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51432232.00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29043524.00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-7867216.00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69487404.00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121254.00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69366150.00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61620188.00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9388851.00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1133828.00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51097509.00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1537"/>
        <w:gridCol w:w="1020"/>
        <w:gridCol w:w="1003"/>
        <w:gridCol w:w="1318"/>
        <w:gridCol w:w="1216"/>
        <w:gridCol w:w="1026"/>
        <w:gridCol w:w="1638"/>
        <w:gridCol w:w="1523"/>
      </w:tblGrid>
      <w:tr w:rsidR="00AD5CAA" w:rsidRPr="00AD5CAA" w:rsidTr="00AD5CAA">
        <w:tc>
          <w:tcPr>
            <w:tcW w:w="396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audit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audit organization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conclusion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issue of the auditor's report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auditor(s) who conducted the audit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Copy of the auditor's report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“GLOBAL-AUDIT”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LTD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2021-03-31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Masharipov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J.A.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AD5CA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Download</w:t>
              </w:r>
              <w:proofErr w:type="gramStart"/>
              <w:r w:rsidRPr="00AD5CA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ть</w:t>
              </w:r>
              <w:proofErr w:type="spellEnd"/>
              <w:proofErr w:type="gramEnd"/>
            </w:hyperlink>
          </w:p>
        </w:tc>
      </w:tr>
    </w:tbl>
    <w:p w:rsidR="00AD5CAA" w:rsidRPr="00AD5CAA" w:rsidRDefault="00AD5CAA" w:rsidP="00AD5CAA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591"/>
        <w:gridCol w:w="2274"/>
        <w:gridCol w:w="3044"/>
        <w:gridCol w:w="1829"/>
      </w:tblGrid>
      <w:tr w:rsidR="00AD5CAA" w:rsidRPr="00AD5CAA" w:rsidTr="00AD5CA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List of affiliates (as of the end of the reporting year)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or complete 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Location (residence) (state, region, city, district)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basis on which they are recognized as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(of the foundation(s)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JSC "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Uzbekistan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Railways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Owns more than 20% of shares in the authorized capital of the company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2002-07-09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Radjapov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Mansur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Kuchkarovich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Chairman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Akhmedov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Ergashboy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Mahmudov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Aziz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Mahmudov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Farkhod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Saidova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Feruza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Anvarovna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Irismetova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Umsun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Mirzaevna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Odilov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Farrux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Baxodirovich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Shodmonov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Alixon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Atoevich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Saburov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Jurabek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Maksudovich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  <w:tr w:rsidR="00AD5CAA" w:rsidRPr="00AD5CAA" w:rsidTr="00AD5CA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9128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city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3524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General director of the company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D5CAA" w:rsidRPr="00AD5CAA" w:rsidRDefault="00AD5CAA" w:rsidP="00AD5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2020-09-30</w:t>
            </w:r>
          </w:p>
        </w:tc>
      </w:tr>
    </w:tbl>
    <w:p w:rsidR="009C1625" w:rsidRDefault="009C1625"/>
    <w:sectPr w:rsidR="009C1625" w:rsidSect="009C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5CAA"/>
    <w:rsid w:val="009C1625"/>
    <w:rsid w:val="00AD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CAA"/>
    <w:rPr>
      <w:b/>
      <w:bCs/>
    </w:rPr>
  </w:style>
  <w:style w:type="character" w:styleId="a4">
    <w:name w:val="Hyperlink"/>
    <w:basedOn w:val="a0"/>
    <w:uiPriority w:val="99"/>
    <w:semiHidden/>
    <w:unhideWhenUsed/>
    <w:rsid w:val="00AD5C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5CA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8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7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B0%D1%86._%D1%81%D1%82%D0%B0%D0%BD%D0%B4%D0%B0%D1%80%D1%82%D0%B0%D0%BC_2020%D0%B3.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2113</Words>
  <Characters>12049</Characters>
  <Application>Microsoft Office Word</Application>
  <DocSecurity>0</DocSecurity>
  <Lines>100</Lines>
  <Paragraphs>28</Paragraphs>
  <ScaleCrop>false</ScaleCrop>
  <Company/>
  <LinksUpToDate>false</LinksUpToDate>
  <CharactersWithSpaces>14134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2022-01-28T14:00:00Z</dcterms:created>
  <dcterms:modified xsi:type="dcterms:W3CDTF">2022-01-28T14:12:00Z</dcterms:modified>
</cp:coreProperties>
</file>